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
        <w:rPr>
          <w:rFonts w:ascii="Calibri" w:hAnsi="Calibri"/>
          <w:sz w:val="23"/>
          <w:szCs w:val="23"/>
        </w:rPr>
      </w:pPr>
      <w:r>
        <w:rPr>
          <w:rFonts w:ascii="Calibri" w:hAnsi="Calibri"/>
          <w:sz w:val="23"/>
          <w:szCs w:val="23"/>
        </w:rPr>
        <w:t>Vmíchejte se do skupiny, najděte si partnera, a pokud je to potřeba, představte se. Pokládáním otázek se postupně snažte najít lidi, kteří odpovídají popisu na vaší kartě Globingo. Jakmile najdete osobu se správným rysem, napište její jméno do příslušného políčka nebo ji nechte čtvereček podepsat. Jméno každé osoby můžete zapsat pouze jednou.</w:t>
      </w:r>
    </w:p>
    <w:p>
      <w:pPr>
        <w:pStyle w:val="LOnormal"/>
        <w:rPr>
          <w:rFonts w:ascii="Calibri" w:hAnsi="Calibri"/>
          <w:sz w:val="23"/>
          <w:szCs w:val="23"/>
        </w:rPr>
      </w:pPr>
      <w:r>
        <w:rPr>
          <w:rFonts w:ascii="Calibri" w:hAnsi="Calibri"/>
          <w:sz w:val="23"/>
          <w:szCs w:val="23"/>
        </w:rPr>
      </w:r>
    </w:p>
    <w:tbl>
      <w:tblPr>
        <w:tblStyle w:val="TableNormal"/>
        <w:tblW w:w="12471" w:type="dxa"/>
        <w:jc w:val="left"/>
        <w:tblInd w:w="0" w:type="dxa"/>
        <w:tblLayout w:type="fixed"/>
        <w:tblCellMar>
          <w:top w:w="100" w:type="dxa"/>
          <w:left w:w="100" w:type="dxa"/>
          <w:bottom w:w="100" w:type="dxa"/>
          <w:right w:w="100" w:type="dxa"/>
        </w:tblCellMar>
        <w:tblLook w:firstRow="0" w:noVBand="1" w:lastRow="0" w:firstColumn="0" w:lastColumn="0" w:noHBand="1" w:val="0600"/>
      </w:tblPr>
      <w:tblGrid>
        <w:gridCol w:w="3117"/>
        <w:gridCol w:w="3118"/>
        <w:gridCol w:w="3119"/>
        <w:gridCol w:w="3116"/>
      </w:tblGrid>
      <w:tr>
        <w:trPr/>
        <w:tc>
          <w:tcPr>
            <w:tcW w:w="3117" w:type="dxa"/>
            <w:tcBorders>
              <w:top w:val="single" w:sz="8" w:space="0" w:color="000000"/>
              <w:left w:val="single" w:sz="8" w:space="0" w:color="000000"/>
              <w:bottom w:val="single" w:sz="8" w:space="0" w:color="000000"/>
            </w:tcBorders>
            <w:shd w:color="auto" w:fill="auto" w:val="clear"/>
          </w:tcPr>
          <w:p>
            <w:pPr>
              <w:pStyle w:val="TableContents"/>
              <w:widowControl w:val="false"/>
              <w:suppressAutoHyphens w:val="true"/>
              <w:spacing w:lineRule="auto" w:line="288" w:before="0" w:after="0"/>
              <w:jc w:val="center"/>
              <w:rPr>
                <w:rFonts w:ascii="Calibri" w:hAnsi="Calibri"/>
                <w:sz w:val="23"/>
                <w:szCs w:val="23"/>
              </w:rPr>
            </w:pPr>
            <w:r>
              <w:rPr>
                <w:rFonts w:eastAsia="Arial" w:cs="Arial" w:ascii="Calibri" w:hAnsi="Calibri"/>
                <w:color w:val="17181C"/>
                <w:kern w:val="0"/>
                <w:sz w:val="23"/>
                <w:szCs w:val="23"/>
                <w:lang w:val="cs-CZ" w:eastAsia="zh-CN" w:bidi="hi-IN"/>
              </w:rPr>
              <w:t>Dojíždí do školy na kole nebo veřejnou dopravou</w:t>
            </w:r>
          </w:p>
          <w:p>
            <w:pPr>
              <w:pStyle w:val="TableContents"/>
              <w:widowControl w:val="false"/>
              <w:suppressAutoHyphens w:val="true"/>
              <w:spacing w:lineRule="auto" w:line="288" w:before="0" w:after="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p>
            <w:pPr>
              <w:pStyle w:val="TableContents"/>
              <w:widowControl w:val="false"/>
              <w:suppressAutoHyphens w:val="true"/>
              <w:spacing w:lineRule="auto" w:line="288" w:before="0" w:after="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top w:val="single" w:sz="8" w:space="0" w:color="000000"/>
              <w:left w:val="single" w:sz="8" w:space="0" w:color="000000"/>
              <w:bottom w:val="single" w:sz="8" w:space="0" w:color="000000"/>
            </w:tcBorders>
            <w:shd w:color="auto" w:fill="auto" w:val="clear"/>
          </w:tcPr>
          <w:p>
            <w:pPr>
              <w:pStyle w:val="LOnormal"/>
              <w:widowControl w:val="false"/>
              <w:shd w:val="clear" w:color="auto" w:fill="FFFFFF"/>
              <w:suppressAutoHyphens w:val="true"/>
              <w:spacing w:lineRule="auto" w:line="240" w:before="0" w:after="240"/>
              <w:jc w:val="center"/>
              <w:rPr>
                <w:rFonts w:ascii="Calibri" w:hAnsi="Calibri"/>
                <w:sz w:val="23"/>
                <w:szCs w:val="23"/>
              </w:rPr>
            </w:pPr>
            <w:r>
              <w:rPr>
                <w:rFonts w:eastAsia="Arial" w:cs="Arial" w:ascii="Calibri" w:hAnsi="Calibri"/>
                <w:color w:val="17181C"/>
                <w:kern w:val="0"/>
                <w:sz w:val="23"/>
                <w:szCs w:val="23"/>
                <w:lang w:val="cs-CZ" w:eastAsia="zh-CN" w:bidi="hi-IN"/>
              </w:rPr>
              <w:t>Ví, kde bylo vyrobeno jeho/její oblečení</w:t>
            </w:r>
          </w:p>
        </w:tc>
        <w:tc>
          <w:tcPr>
            <w:tcW w:w="3119" w:type="dxa"/>
            <w:tcBorders>
              <w:top w:val="single" w:sz="8" w:space="0" w:color="000000"/>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Dokáže vyjmenovat principy fairtrade</w:t>
            </w:r>
          </w:p>
        </w:tc>
        <w:tc>
          <w:tcPr>
            <w:tcW w:w="3116" w:type="dxa"/>
            <w:tcBorders>
              <w:top w:val="single" w:sz="8" w:space="0" w:color="000000"/>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Ví, co jsou SDGs</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Miluje sledování dokumentů</w:t>
            </w:r>
          </w:p>
          <w:p>
            <w:pPr>
              <w:pStyle w:val="TableContents"/>
              <w:widowControl w:val="false"/>
              <w:shd w:val="clear" w:color="auto" w:fill="FFFFFF"/>
              <w:suppressAutoHyphens w:val="true"/>
              <w:spacing w:lineRule="auto" w:line="331" w:before="0" w:after="24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Zúčastnil/a se stávky za klima</w:t>
            </w:r>
          </w:p>
        </w:tc>
        <w:tc>
          <w:tcPr>
            <w:tcW w:w="3119"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K jídlu denně preferuje rostlinné a/nebo lokální potraviny</w:t>
              <w:br/>
            </w:r>
          </w:p>
        </w:tc>
        <w:tc>
          <w:tcPr>
            <w:tcW w:w="3116" w:type="dxa"/>
            <w:tcBorders>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Kompostuje biologicky rozložitelný odpad</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Podpořil/a činnost charitativní nebo ekologické organizace</w:t>
              <w:b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Roboto" w:cs="Roboto" w:ascii="Calibri" w:hAnsi="Calibri"/>
                <w:color w:val="17181C"/>
                <w:kern w:val="0"/>
                <w:sz w:val="23"/>
                <w:szCs w:val="23"/>
                <w:lang w:val="cs-CZ" w:eastAsia="zh-CN" w:bidi="hi-IN"/>
              </w:rPr>
              <w:t xml:space="preserve">Zná knihu/film/píseň </w:t>
            </w:r>
            <w:r>
              <w:rPr>
                <w:rFonts w:eastAsia="Roboto" w:cs="Roboto" w:ascii="Calibri" w:hAnsi="Calibri"/>
                <w:color w:val="000000"/>
                <w:kern w:val="0"/>
                <w:sz w:val="23"/>
                <w:szCs w:val="23"/>
                <w:lang w:val="cs-CZ" w:eastAsia="zh-CN" w:bidi="hi-IN"/>
              </w:rPr>
              <w:t>„</w:t>
            </w:r>
            <w:r>
              <w:rPr>
                <w:rFonts w:eastAsia="Roboto" w:cs="Roboto" w:ascii="Calibri" w:hAnsi="Calibri"/>
                <w:color w:val="17181C"/>
                <w:kern w:val="0"/>
                <w:sz w:val="23"/>
                <w:szCs w:val="23"/>
                <w:lang w:val="cs-CZ" w:eastAsia="zh-CN" w:bidi="hi-IN"/>
              </w:rPr>
              <w:t>nezápadního” autora</w:t>
            </w:r>
          </w:p>
        </w:tc>
        <w:tc>
          <w:tcPr>
            <w:tcW w:w="3119"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Zná organizaci hájící lidská práva</w:t>
            </w:r>
          </w:p>
        </w:tc>
        <w:tc>
          <w:tcPr>
            <w:tcW w:w="3116" w:type="dxa"/>
            <w:tcBorders>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Jeho/její rodina omezuje sečení trávníku na zahradě</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Dokáže uvést příklad globálních témat</w:t>
            </w:r>
          </w:p>
          <w:p>
            <w:pPr>
              <w:pStyle w:val="TableContents"/>
              <w:widowControl w:val="false"/>
              <w:shd w:val="clear" w:color="auto" w:fill="FFFFFF"/>
              <w:suppressAutoHyphens w:val="true"/>
              <w:spacing w:lineRule="auto" w:line="331" w:before="0" w:after="24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Má telefon starší než 3 roky</w:t>
            </w:r>
          </w:p>
        </w:tc>
        <w:tc>
          <w:tcPr>
            <w:tcW w:w="3119" w:type="dxa"/>
            <w:tcBorders>
              <w:left w:val="single" w:sz="8" w:space="0" w:color="000000"/>
              <w:bottom w:val="single" w:sz="8" w:space="0" w:color="000000"/>
            </w:tcBorders>
            <w:shd w:color="auto" w:fill="auto" w:val="clear"/>
          </w:tcPr>
          <w:p>
            <w:pPr>
              <w:pStyle w:val="TableContents"/>
              <w:widowControl w:val="false"/>
              <w:suppressAutoHyphens w:val="true"/>
              <w:spacing w:lineRule="auto" w:line="288" w:before="0" w:after="0"/>
              <w:jc w:val="center"/>
              <w:rPr>
                <w:rFonts w:ascii="Calibri" w:hAnsi="Calibri"/>
                <w:sz w:val="23"/>
                <w:szCs w:val="23"/>
              </w:rPr>
            </w:pPr>
            <w:r>
              <w:rPr>
                <w:rFonts w:eastAsia="Arial" w:cs="Arial" w:ascii="Calibri" w:hAnsi="Calibri"/>
                <w:color w:val="17181C"/>
                <w:kern w:val="0"/>
                <w:sz w:val="23"/>
                <w:szCs w:val="23"/>
                <w:lang w:val="cs-CZ" w:eastAsia="zh-CN" w:bidi="hi-IN"/>
              </w:rPr>
              <w:t>Zúčastnil/a se úklidu lesa nebo parku</w:t>
            </w:r>
          </w:p>
        </w:tc>
        <w:tc>
          <w:tcPr>
            <w:tcW w:w="3116" w:type="dxa"/>
            <w:tcBorders>
              <w:left w:val="single" w:sz="8" w:space="0" w:color="000000"/>
              <w:bottom w:val="single" w:sz="8" w:space="0" w:color="000000"/>
              <w:right w:val="single" w:sz="8" w:space="0" w:color="000000"/>
            </w:tcBorders>
            <w:shd w:color="auto" w:fill="auto" w:val="clear"/>
          </w:tcPr>
          <w:p>
            <w:pPr>
              <w:pStyle w:val="LOnormal"/>
              <w:widowControl w:val="false"/>
              <w:shd w:val="clear" w:color="auto" w:fill="FFFFFF"/>
              <w:suppressAutoHyphens w:val="true"/>
              <w:spacing w:lineRule="auto" w:line="240" w:before="0" w:after="240"/>
              <w:jc w:val="center"/>
              <w:rPr>
                <w:rFonts w:ascii="Calibri" w:hAnsi="Calibri"/>
                <w:sz w:val="23"/>
                <w:szCs w:val="23"/>
              </w:rPr>
            </w:pPr>
            <w:r>
              <w:rPr>
                <w:rFonts w:eastAsia="Arial" w:cs="Arial" w:ascii="Calibri" w:hAnsi="Calibri"/>
                <w:color w:val="17181C"/>
                <w:kern w:val="0"/>
                <w:sz w:val="23"/>
                <w:szCs w:val="23"/>
                <w:lang w:val="cs-CZ" w:eastAsia="zh-CN" w:bidi="hi-IN"/>
              </w:rPr>
              <w:t>GLOBINGO!</w:t>
            </w:r>
          </w:p>
        </w:tc>
      </w:tr>
    </w:tbl>
    <w:p>
      <w:pPr>
        <w:sectPr>
          <w:type w:val="nextPage"/>
          <w:pgSz w:orient="landscape" w:w="16838" w:h="11906"/>
          <w:pgMar w:left="1440" w:right="1440" w:gutter="0" w:header="0" w:top="1440" w:footer="0" w:bottom="1440"/>
          <w:pgNumType w:start="1" w:fmt="decimal"/>
          <w:formProt w:val="false"/>
          <w:textDirection w:val="lrTb"/>
          <w:docGrid w:type="default" w:linePitch="100" w:charSpace="8192"/>
        </w:sectPr>
      </w:pPr>
    </w:p>
    <w:p>
      <w:pPr>
        <w:pStyle w:val="LOnormal"/>
        <w:rPr>
          <w:rFonts w:ascii="Calibri" w:hAnsi="Calibri"/>
          <w:sz w:val="23"/>
          <w:szCs w:val="23"/>
        </w:rPr>
      </w:pPr>
      <w:r>
        <w:rPr>
          <w:rFonts w:ascii="Calibri" w:hAnsi="Calibri"/>
          <w:sz w:val="23"/>
          <w:szCs w:val="23"/>
        </w:rPr>
        <w:t>Vmíchejte se do skupiny, najděte si partnera, a pokud je to potřeba, představte se. Pokládáním otázek se postupně snažte najít lidi, kteří odpovídají popisu na vaší kartě Globingo. Jakmile najdete osobu se správným rysem, napište její jméno do příslušného políčka nebo ji nechte čtvereček podepsat. Jméno každé osoby můžete zapsat pouze jednou.</w:t>
      </w:r>
    </w:p>
    <w:p>
      <w:pPr>
        <w:pStyle w:val="LOnormal"/>
        <w:rPr>
          <w:rFonts w:ascii="Calibri" w:hAnsi="Calibri"/>
          <w:sz w:val="23"/>
          <w:szCs w:val="23"/>
        </w:rPr>
      </w:pPr>
      <w:r>
        <w:rPr>
          <w:rFonts w:ascii="Calibri" w:hAnsi="Calibri"/>
          <w:sz w:val="23"/>
          <w:szCs w:val="23"/>
        </w:rPr>
      </w:r>
    </w:p>
    <w:tbl>
      <w:tblPr>
        <w:tblStyle w:val="TableNormal"/>
        <w:tblW w:w="12471" w:type="dxa"/>
        <w:jc w:val="left"/>
        <w:tblInd w:w="0" w:type="dxa"/>
        <w:tblLayout w:type="fixed"/>
        <w:tblCellMar>
          <w:top w:w="100" w:type="dxa"/>
          <w:left w:w="100" w:type="dxa"/>
          <w:bottom w:w="100" w:type="dxa"/>
          <w:right w:w="100" w:type="dxa"/>
        </w:tblCellMar>
        <w:tblLook w:firstRow="0" w:noVBand="1" w:lastRow="0" w:firstColumn="0" w:lastColumn="0" w:noHBand="1" w:val="0600"/>
      </w:tblPr>
      <w:tblGrid>
        <w:gridCol w:w="3117"/>
        <w:gridCol w:w="3118"/>
        <w:gridCol w:w="3119"/>
        <w:gridCol w:w="3116"/>
      </w:tblGrid>
      <w:tr>
        <w:trPr/>
        <w:tc>
          <w:tcPr>
            <w:tcW w:w="3117" w:type="dxa"/>
            <w:tcBorders>
              <w:top w:val="single" w:sz="8" w:space="0" w:color="000000"/>
              <w:left w:val="single" w:sz="8" w:space="0" w:color="000000"/>
              <w:bottom w:val="single" w:sz="8" w:space="0" w:color="000000"/>
            </w:tcBorders>
            <w:shd w:color="auto" w:fill="auto" w:val="clear"/>
          </w:tcPr>
          <w:p>
            <w:pPr>
              <w:pStyle w:val="TableContents"/>
              <w:widowControl w:val="false"/>
              <w:suppressAutoHyphens w:val="true"/>
              <w:spacing w:lineRule="auto" w:line="288" w:before="0" w:after="0"/>
              <w:jc w:val="center"/>
              <w:rPr>
                <w:rFonts w:ascii="Calibri" w:hAnsi="Calibri"/>
                <w:sz w:val="23"/>
                <w:szCs w:val="23"/>
              </w:rPr>
            </w:pPr>
            <w:r>
              <w:rPr>
                <w:rFonts w:eastAsia="Arial" w:cs="Arial" w:ascii="Calibri" w:hAnsi="Calibri"/>
                <w:color w:val="17181C"/>
                <w:kern w:val="0"/>
                <w:sz w:val="23"/>
                <w:szCs w:val="23"/>
                <w:lang w:val="cs-CZ" w:eastAsia="zh-CN" w:bidi="hi-IN"/>
              </w:rPr>
              <w:t>Dojíždí do školy na kole nebo veřejnou dopravou</w:t>
            </w:r>
          </w:p>
          <w:p>
            <w:pPr>
              <w:pStyle w:val="TableContents"/>
              <w:widowControl w:val="false"/>
              <w:suppressAutoHyphens w:val="true"/>
              <w:spacing w:lineRule="auto" w:line="288" w:before="0" w:after="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p>
            <w:pPr>
              <w:pStyle w:val="TableContents"/>
              <w:widowControl w:val="false"/>
              <w:suppressAutoHyphens w:val="true"/>
              <w:spacing w:lineRule="auto" w:line="288" w:before="0" w:after="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top w:val="single" w:sz="8" w:space="0" w:color="000000"/>
              <w:left w:val="single" w:sz="8" w:space="0" w:color="000000"/>
              <w:bottom w:val="single" w:sz="8" w:space="0" w:color="000000"/>
            </w:tcBorders>
            <w:shd w:color="auto" w:fill="auto" w:val="clear"/>
          </w:tcPr>
          <w:p>
            <w:pPr>
              <w:pStyle w:val="LOnormal"/>
              <w:widowControl w:val="false"/>
              <w:shd w:val="clear" w:color="auto" w:fill="FFFFFF"/>
              <w:suppressAutoHyphens w:val="true"/>
              <w:spacing w:lineRule="auto" w:line="240" w:before="0" w:after="240"/>
              <w:jc w:val="center"/>
              <w:rPr>
                <w:rFonts w:ascii="Calibri" w:hAnsi="Calibri"/>
                <w:sz w:val="23"/>
                <w:szCs w:val="23"/>
              </w:rPr>
            </w:pPr>
            <w:r>
              <w:rPr>
                <w:rFonts w:eastAsia="Arial" w:cs="Arial" w:ascii="Calibri" w:hAnsi="Calibri"/>
                <w:color w:val="17181C"/>
                <w:kern w:val="0"/>
                <w:sz w:val="23"/>
                <w:szCs w:val="23"/>
                <w:lang w:val="cs-CZ" w:eastAsia="zh-CN" w:bidi="hi-IN"/>
              </w:rPr>
              <w:t>Ví, kde bylo vyrobeno jeho/její oblečení</w:t>
            </w:r>
          </w:p>
        </w:tc>
        <w:tc>
          <w:tcPr>
            <w:tcW w:w="3119" w:type="dxa"/>
            <w:tcBorders>
              <w:top w:val="single" w:sz="8" w:space="0" w:color="000000"/>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Dokáže vyjmenovat principy fairtrade</w:t>
            </w:r>
          </w:p>
        </w:tc>
        <w:tc>
          <w:tcPr>
            <w:tcW w:w="3116" w:type="dxa"/>
            <w:tcBorders>
              <w:top w:val="single" w:sz="8" w:space="0" w:color="000000"/>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Ví, co jsou SDGs</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Miluje sledování dokumentů</w:t>
            </w:r>
          </w:p>
          <w:p>
            <w:pPr>
              <w:pStyle w:val="TableContents"/>
              <w:widowControl w:val="false"/>
              <w:shd w:val="clear" w:color="auto" w:fill="FFFFFF"/>
              <w:suppressAutoHyphens w:val="true"/>
              <w:spacing w:lineRule="auto" w:line="331" w:before="0" w:after="24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Zúčastnil/a se stávky za klima</w:t>
            </w:r>
          </w:p>
        </w:tc>
        <w:tc>
          <w:tcPr>
            <w:tcW w:w="3119"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K jídlu denně preferuje rostlinné a/nebo lokální potraviny</w:t>
              <w:br/>
            </w:r>
          </w:p>
        </w:tc>
        <w:tc>
          <w:tcPr>
            <w:tcW w:w="3116" w:type="dxa"/>
            <w:tcBorders>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Kompostuje biologicky rozložitelný odpad</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Podpořil/a činnost charitativní nebo ekologické organizace</w:t>
              <w:b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Roboto" w:cs="Roboto" w:ascii="Calibri" w:hAnsi="Calibri"/>
                <w:color w:val="17181C"/>
                <w:kern w:val="0"/>
                <w:sz w:val="23"/>
                <w:szCs w:val="23"/>
                <w:lang w:val="cs-CZ" w:eastAsia="zh-CN" w:bidi="hi-IN"/>
              </w:rPr>
              <w:t xml:space="preserve">Zná knihu/film/píseň </w:t>
            </w:r>
            <w:r>
              <w:rPr>
                <w:rFonts w:eastAsia="Roboto" w:cs="Roboto" w:ascii="Calibri" w:hAnsi="Calibri"/>
                <w:color w:val="000000"/>
                <w:kern w:val="0"/>
                <w:sz w:val="23"/>
                <w:szCs w:val="23"/>
                <w:lang w:val="cs-CZ" w:eastAsia="zh-CN" w:bidi="hi-IN"/>
              </w:rPr>
              <w:t>„</w:t>
            </w:r>
            <w:r>
              <w:rPr>
                <w:rFonts w:eastAsia="Roboto" w:cs="Roboto" w:ascii="Calibri" w:hAnsi="Calibri"/>
                <w:color w:val="17181C"/>
                <w:kern w:val="0"/>
                <w:sz w:val="23"/>
                <w:szCs w:val="23"/>
                <w:lang w:val="cs-CZ" w:eastAsia="zh-CN" w:bidi="hi-IN"/>
              </w:rPr>
              <w:t>nezápadního” autora</w:t>
            </w:r>
          </w:p>
        </w:tc>
        <w:tc>
          <w:tcPr>
            <w:tcW w:w="3119"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Zná organizaci hájící lidská práva</w:t>
            </w:r>
          </w:p>
        </w:tc>
        <w:tc>
          <w:tcPr>
            <w:tcW w:w="3116" w:type="dxa"/>
            <w:tcBorders>
              <w:left w:val="single" w:sz="8" w:space="0" w:color="000000"/>
              <w:bottom w:val="single" w:sz="8" w:space="0" w:color="000000"/>
              <w:right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Jeho/její rodina omezuje sečení trávníku na zahradě</w:t>
            </w:r>
          </w:p>
        </w:tc>
      </w:tr>
      <w:tr>
        <w:trPr/>
        <w:tc>
          <w:tcPr>
            <w:tcW w:w="3117"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Dokáže uvést příklad globálních témat</w:t>
            </w:r>
          </w:p>
          <w:p>
            <w:pPr>
              <w:pStyle w:val="TableContents"/>
              <w:widowControl w:val="false"/>
              <w:shd w:val="clear" w:color="auto" w:fill="FFFFFF"/>
              <w:suppressAutoHyphens w:val="true"/>
              <w:spacing w:lineRule="auto" w:line="331" w:before="0" w:after="240"/>
              <w:jc w:val="center"/>
              <w:rPr>
                <w:rFonts w:ascii="Calibri" w:hAnsi="Calibri"/>
                <w:color w:val="17181C"/>
                <w:sz w:val="23"/>
                <w:szCs w:val="23"/>
              </w:rPr>
            </w:pPr>
            <w:r>
              <w:rPr>
                <w:rFonts w:eastAsia="Arial" w:cs="Arial" w:ascii="Calibri" w:hAnsi="Calibri"/>
                <w:color w:val="17181C"/>
                <w:kern w:val="0"/>
                <w:sz w:val="22"/>
                <w:szCs w:val="22"/>
                <w:lang w:val="cs-CZ" w:eastAsia="zh-CN" w:bidi="hi-IN"/>
              </w:rPr>
            </w:r>
          </w:p>
        </w:tc>
        <w:tc>
          <w:tcPr>
            <w:tcW w:w="3118" w:type="dxa"/>
            <w:tcBorders>
              <w:left w:val="single" w:sz="8" w:space="0" w:color="000000"/>
              <w:bottom w:val="single" w:sz="8" w:space="0" w:color="000000"/>
            </w:tcBorders>
            <w:shd w:color="auto" w:fill="auto" w:val="clear"/>
          </w:tcPr>
          <w:p>
            <w:pPr>
              <w:pStyle w:val="TableContents"/>
              <w:widowControl w:val="false"/>
              <w:shd w:val="clear" w:color="auto" w:fill="FFFFFF"/>
              <w:suppressAutoHyphens w:val="true"/>
              <w:spacing w:lineRule="auto" w:line="331" w:before="0" w:after="240"/>
              <w:jc w:val="center"/>
              <w:rPr>
                <w:rFonts w:ascii="Calibri" w:hAnsi="Calibri"/>
                <w:sz w:val="23"/>
                <w:szCs w:val="23"/>
              </w:rPr>
            </w:pPr>
            <w:r>
              <w:rPr>
                <w:rFonts w:eastAsia="Arial" w:cs="Arial" w:ascii="Calibri" w:hAnsi="Calibri"/>
                <w:color w:val="17181C"/>
                <w:kern w:val="0"/>
                <w:sz w:val="23"/>
                <w:szCs w:val="23"/>
                <w:lang w:val="cs-CZ" w:eastAsia="zh-CN" w:bidi="hi-IN"/>
              </w:rPr>
              <w:t>Má telefon starší než 3 roky</w:t>
            </w:r>
          </w:p>
        </w:tc>
        <w:tc>
          <w:tcPr>
            <w:tcW w:w="3119" w:type="dxa"/>
            <w:tcBorders>
              <w:left w:val="single" w:sz="8" w:space="0" w:color="000000"/>
              <w:bottom w:val="single" w:sz="8" w:space="0" w:color="000000"/>
            </w:tcBorders>
            <w:shd w:color="auto" w:fill="auto" w:val="clear"/>
          </w:tcPr>
          <w:p>
            <w:pPr>
              <w:pStyle w:val="TableContents"/>
              <w:widowControl w:val="false"/>
              <w:suppressAutoHyphens w:val="true"/>
              <w:spacing w:lineRule="auto" w:line="288" w:before="0" w:after="0"/>
              <w:jc w:val="center"/>
              <w:rPr>
                <w:rFonts w:ascii="Calibri" w:hAnsi="Calibri"/>
                <w:sz w:val="23"/>
                <w:szCs w:val="23"/>
              </w:rPr>
            </w:pPr>
            <w:r>
              <w:rPr>
                <w:rFonts w:eastAsia="Arial" w:cs="Arial" w:ascii="Calibri" w:hAnsi="Calibri"/>
                <w:color w:val="17181C"/>
                <w:kern w:val="0"/>
                <w:sz w:val="23"/>
                <w:szCs w:val="23"/>
                <w:lang w:val="cs-CZ" w:eastAsia="zh-CN" w:bidi="hi-IN"/>
              </w:rPr>
              <w:t>Zúčastnil/a se úklidu lesa nebo parku</w:t>
            </w:r>
          </w:p>
        </w:tc>
        <w:tc>
          <w:tcPr>
            <w:tcW w:w="3116" w:type="dxa"/>
            <w:tcBorders>
              <w:left w:val="single" w:sz="8" w:space="0" w:color="000000"/>
              <w:bottom w:val="single" w:sz="8" w:space="0" w:color="000000"/>
              <w:right w:val="single" w:sz="8" w:space="0" w:color="000000"/>
            </w:tcBorders>
            <w:shd w:color="auto" w:fill="auto" w:val="clear"/>
          </w:tcPr>
          <w:p>
            <w:pPr>
              <w:pStyle w:val="LOnormal"/>
              <w:widowControl w:val="false"/>
              <w:shd w:val="clear" w:color="auto" w:fill="FFFFFF"/>
              <w:suppressAutoHyphens w:val="true"/>
              <w:spacing w:lineRule="auto" w:line="240" w:before="0" w:after="240"/>
              <w:jc w:val="center"/>
              <w:rPr>
                <w:rFonts w:ascii="Calibri" w:hAnsi="Calibri"/>
                <w:sz w:val="23"/>
                <w:szCs w:val="23"/>
              </w:rPr>
            </w:pPr>
            <w:r>
              <w:rPr>
                <w:rFonts w:eastAsia="Arial" w:cs="Arial" w:ascii="Calibri" w:hAnsi="Calibri"/>
                <w:color w:val="17181C"/>
                <w:kern w:val="0"/>
                <w:sz w:val="23"/>
                <w:szCs w:val="23"/>
                <w:lang w:val="cs-CZ" w:eastAsia="zh-CN" w:bidi="hi-IN"/>
              </w:rPr>
              <w:t>GLOBINGO!</w:t>
            </w:r>
          </w:p>
        </w:tc>
      </w:tr>
    </w:tbl>
    <w:p>
      <w:pPr>
        <w:pStyle w:val="LOnormal"/>
        <w:shd w:val="clear" w:color="auto" w:fill="FFFFFF"/>
        <w:spacing w:lineRule="auto" w:line="240" w:before="0" w:after="240"/>
        <w:rPr>
          <w:rFonts w:ascii="Calibri" w:hAnsi="Calibri"/>
          <w:sz w:val="23"/>
          <w:szCs w:val="23"/>
        </w:rPr>
      </w:pPr>
      <w:r>
        <w:rPr/>
      </w:r>
    </w:p>
    <w:sectPr>
      <w:type w:val="nextPage"/>
      <w:pgSz w:orient="landscape" w:w="16838" w:h="11906"/>
      <w:pgMar w:left="1440" w:right="1440" w:gutter="0" w:header="0" w:top="1440" w:footer="0" w:bottom="1440"/>
      <w:pgNumType w:start="1"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Arial">
    <w:charset w:val="ee"/>
    <w:family w:val="roman"/>
    <w:pitch w:val="variable"/>
  </w:font>
  <w:font w:name="Liberation Sans">
    <w:altName w:val="Arial"/>
    <w:charset w:val="ee"/>
    <w:family w:val="roman"/>
    <w:pitch w:val="variable"/>
  </w:font>
  <w:font w:name="Calibri">
    <w:charset w:val="ee"/>
    <w:family w:val="roman"/>
    <w:pitch w:val="variable"/>
  </w:font>
</w:fonts>
</file>

<file path=word/settings.xml><?xml version="1.0" encoding="utf-8"?>
<w:settings xmlns:w="http://schemas.openxmlformats.org/wordprocessingml/2006/main">
  <w:zoom w:percent="100"/>
  <w:trackRevisio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 w:val="22"/>
        <w:szCs w:val="22"/>
        <w:lang w:val="cs-CZ"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0"/>
      <w:jc w:val="left"/>
    </w:pPr>
    <w:rPr>
      <w:rFonts w:ascii="Arial" w:hAnsi="Arial" w:eastAsia="Arial" w:cs="Arial"/>
      <w:color w:val="auto"/>
      <w:kern w:val="0"/>
      <w:sz w:val="22"/>
      <w:szCs w:val="22"/>
      <w:lang w:val="cs-CZ" w:eastAsia="zh-CN" w:bidi="hi-IN"/>
    </w:rPr>
  </w:style>
  <w:style w:type="paragraph" w:styleId="Heading1">
    <w:name w:val="Heading 1"/>
    <w:basedOn w:val="LOnormal"/>
    <w:next w:val="LOnormal"/>
    <w:uiPriority w:val="9"/>
    <w:qFormat/>
    <w:pPr>
      <w:keepNext w:val="true"/>
      <w:keepLines/>
      <w:spacing w:lineRule="auto" w:line="240" w:before="400" w:after="120"/>
      <w:outlineLvl w:val="0"/>
    </w:pPr>
    <w:rPr>
      <w:sz w:val="40"/>
      <w:szCs w:val="40"/>
    </w:rPr>
  </w:style>
  <w:style w:type="paragraph" w:styleId="Heading2">
    <w:name w:val="Heading 2"/>
    <w:basedOn w:val="LOnormal"/>
    <w:next w:val="LOnormal"/>
    <w:uiPriority w:val="9"/>
    <w:semiHidden/>
    <w:unhideWhenUsed/>
    <w:qFormat/>
    <w:pPr>
      <w:keepNext w:val="true"/>
      <w:keepLines/>
      <w:spacing w:lineRule="auto" w:line="240" w:before="360" w:after="120"/>
      <w:outlineLvl w:val="1"/>
    </w:pPr>
    <w:rPr>
      <w:sz w:val="32"/>
      <w:szCs w:val="32"/>
    </w:rPr>
  </w:style>
  <w:style w:type="paragraph" w:styleId="Heading3">
    <w:name w:val="Heading 3"/>
    <w:basedOn w:val="LOnormal"/>
    <w:next w:val="LOnormal"/>
    <w:uiPriority w:val="9"/>
    <w:semiHidden/>
    <w:unhideWhenUsed/>
    <w:qFormat/>
    <w:pPr>
      <w:keepNext w:val="true"/>
      <w:keepLines/>
      <w:spacing w:lineRule="auto" w:line="240" w:before="320" w:after="80"/>
      <w:outlineLvl w:val="2"/>
    </w:pPr>
    <w:rPr>
      <w:color w:val="434343"/>
      <w:sz w:val="28"/>
      <w:szCs w:val="28"/>
    </w:rPr>
  </w:style>
  <w:style w:type="paragraph" w:styleId="Heading4">
    <w:name w:val="Heading 4"/>
    <w:basedOn w:val="LOnormal"/>
    <w:next w:val="LOnormal"/>
    <w:uiPriority w:val="9"/>
    <w:semiHidden/>
    <w:unhideWhenUsed/>
    <w:qFormat/>
    <w:pPr>
      <w:keepNext w:val="true"/>
      <w:keepLines/>
      <w:spacing w:lineRule="auto" w:line="240" w:before="280" w:after="80"/>
      <w:outlineLvl w:val="3"/>
    </w:pPr>
    <w:rPr>
      <w:color w:val="666666"/>
      <w:sz w:val="24"/>
      <w:szCs w:val="24"/>
    </w:rPr>
  </w:style>
  <w:style w:type="paragraph" w:styleId="Heading5">
    <w:name w:val="Heading 5"/>
    <w:basedOn w:val="LOnormal"/>
    <w:next w:val="LOnormal"/>
    <w:uiPriority w:val="9"/>
    <w:semiHidden/>
    <w:unhideWhenUsed/>
    <w:qFormat/>
    <w:pPr>
      <w:keepNext w:val="true"/>
      <w:keepLines/>
      <w:spacing w:lineRule="auto" w:line="240" w:before="240" w:after="80"/>
      <w:outlineLvl w:val="4"/>
    </w:pPr>
    <w:rPr>
      <w:color w:val="666666"/>
    </w:rPr>
  </w:style>
  <w:style w:type="paragraph" w:styleId="Heading6">
    <w:name w:val="Heading 6"/>
    <w:basedOn w:val="LOnormal"/>
    <w:next w:val="LOnormal"/>
    <w:uiPriority w:val="9"/>
    <w:semiHidden/>
    <w:unhideWhenUsed/>
    <w:qFormat/>
    <w:pPr>
      <w:keepNext w:val="true"/>
      <w:keepLines/>
      <w:spacing w:lineRule="auto" w:line="240" w:before="240" w:after="80"/>
      <w:outlineLvl w:val="5"/>
    </w:pPr>
    <w:rPr>
      <w:i/>
      <w:color w:val="666666"/>
    </w:rPr>
  </w:style>
  <w:style w:type="character" w:styleId="DefaultParagraphFont" w:default="1">
    <w:name w:val="Default Paragraph Font"/>
    <w:uiPriority w:val="1"/>
    <w:semiHidden/>
    <w:unhideWhenUsed/>
    <w:qFormat/>
    <w:rPr/>
  </w:style>
  <w:style w:type="character" w:styleId="LineNumbering">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rFonts w:cs="Lucida Sans"/>
    </w:rPr>
  </w:style>
  <w:style w:type="paragraph" w:styleId="Caption1">
    <w:name w:val="caption"/>
    <w:basedOn w:val="Normal"/>
    <w:qFormat/>
    <w:pPr>
      <w:suppressLineNumbers/>
      <w:spacing w:before="120" w:after="120"/>
    </w:pPr>
    <w:rPr>
      <w:rFonts w:cs="Lucida Sans"/>
      <w:i/>
      <w:iCs/>
      <w:sz w:val="24"/>
      <w:szCs w:val="24"/>
    </w:rPr>
  </w:style>
  <w:style w:type="paragraph" w:styleId="LOnormal" w:customStyle="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cs-CZ" w:eastAsia="zh-CN" w:bidi="hi-IN"/>
    </w:rPr>
  </w:style>
  <w:style w:type="paragraph" w:styleId="Title">
    <w:name w:val="Title"/>
    <w:basedOn w:val="LOnormal"/>
    <w:next w:val="LOnormal"/>
    <w:uiPriority w:val="10"/>
    <w:qFormat/>
    <w:pPr>
      <w:keepNext w:val="true"/>
      <w:keepLines/>
      <w:spacing w:lineRule="auto" w:line="240" w:before="0" w:after="60"/>
    </w:pPr>
    <w:rPr>
      <w:sz w:val="52"/>
      <w:szCs w:val="52"/>
    </w:rPr>
  </w:style>
  <w:style w:type="paragraph" w:styleId="Subtitle">
    <w:name w:val="Subtitle"/>
    <w:basedOn w:val="LOnormal"/>
    <w:next w:val="LOnormal"/>
    <w:uiPriority w:val="11"/>
    <w:qFormat/>
    <w:pPr>
      <w:keepNext w:val="true"/>
      <w:keepLines/>
      <w:spacing w:lineRule="auto" w:line="240" w:before="0" w:after="320"/>
    </w:pPr>
    <w:rPr>
      <w:color w:val="666666"/>
      <w:sz w:val="30"/>
      <w:szCs w:val="30"/>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Application>LibreOffice/7.3.0.3$Windows_X86_64 LibreOffice_project/0f246aa12d0eee4a0f7adcefbf7c878fc2238db3</Application>
  <AppVersion>15.0000</AppVersion>
  <Pages>3</Pages>
  <Words>268</Words>
  <Characters>1630</Characters>
  <CharactersWithSpaces>1868</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2025-05-14T20:01:00Z</dcterms:created>
  <dc:creator/>
  <dc:description/>
  <dc:language>cs-CZ</dc:language>
  <cp:lastModifiedBy>JK</cp:lastModifiedBy>
  <dcterms:modified xsi:type="dcterms:W3CDTF">2025-05-19T18:57:05Z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